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 xml:space="preserve">ПЛАН ЗАСТРОЙКИ </w:t>
      </w: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F1A">
        <w:rPr>
          <w:rFonts w:ascii="Times New Roman" w:hAnsi="Times New Roman" w:cs="Times New Roman"/>
          <w:sz w:val="56"/>
          <w:szCs w:val="56"/>
        </w:rPr>
        <w:t>Парикмахерское искусство</w:t>
      </w:r>
    </w:p>
    <w:p w:rsidR="000D4000" w:rsidRPr="00F0121C" w:rsidRDefault="000D4000" w:rsidP="00F0121C"/>
    <w:tbl>
      <w:tblPr>
        <w:tblStyle w:val="a7"/>
        <w:tblW w:w="16170" w:type="dxa"/>
        <w:tblInd w:w="-289" w:type="dxa"/>
        <w:tblLayout w:type="fixed"/>
        <w:tblLook w:val="04A0"/>
      </w:tblPr>
      <w:tblGrid>
        <w:gridCol w:w="9787"/>
        <w:gridCol w:w="1129"/>
        <w:gridCol w:w="5108"/>
        <w:gridCol w:w="146"/>
      </w:tblGrid>
      <w:tr w:rsidR="000D4000" w:rsidTr="002A613C"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000" w:rsidRPr="000D4000" w:rsidRDefault="002A613C" w:rsidP="002A6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794500" cy="356933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ЗАСТРОЙКИ из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0" cy="356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06" w:rsidRDefault="00340C06" w:rsidP="00340C06">
            <w:pPr>
              <w:tabs>
                <w:tab w:val="left" w:pos="2780"/>
              </w:tabs>
              <w:spacing w:before="24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D4000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Спецификация оборудования        </w:t>
            </w:r>
          </w:p>
          <w:p w:rsidR="00340C06" w:rsidRDefault="00340C06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0D4000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199130" cy="363093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озн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130" cy="363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613C" w:rsidRPr="000D4000" w:rsidRDefault="002A613C" w:rsidP="000D4000">
            <w:pPr>
              <w:tabs>
                <w:tab w:val="left" w:pos="278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0C06" w:rsidTr="00340C06"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06" w:rsidRDefault="00340C06" w:rsidP="00A01E4F">
            <w:pPr>
              <w:rPr>
                <w:noProof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C06" w:rsidRPr="000D4000" w:rsidRDefault="00340C06" w:rsidP="00340C06">
            <w:pPr>
              <w:tabs>
                <w:tab w:val="left" w:pos="2780"/>
              </w:tabs>
              <w:spacing w:before="24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0D4000" w:rsidRPr="000D4000" w:rsidTr="00A122FE">
        <w:trPr>
          <w:gridAfter w:val="1"/>
          <w:wAfter w:w="146" w:type="dxa"/>
        </w:trPr>
        <w:tc>
          <w:tcPr>
            <w:tcW w:w="9787" w:type="dxa"/>
            <w:tcBorders>
              <w:top w:val="single" w:sz="4" w:space="0" w:color="auto"/>
              <w:bottom w:val="single" w:sz="4" w:space="0" w:color="auto"/>
            </w:tcBorders>
          </w:tcPr>
          <w:p w:rsidR="000D4000" w:rsidRDefault="000D4000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D4000">
              <w:rPr>
                <w:rFonts w:ascii="Times New Roman" w:eastAsia="Times New Roman" w:hAnsi="Times New Roman" w:cs="Times New Roman"/>
                <w:b/>
                <w:sz w:val="28"/>
              </w:rPr>
              <w:t>ПЛАН 1 рабочего места участника</w:t>
            </w: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2A613C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3472712" cy="5753947"/>
                  <wp:effectExtent l="2222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 место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81424" cy="576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40C06" w:rsidRPr="000D4000" w:rsidRDefault="00340C06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C06" w:rsidRDefault="00340C06" w:rsidP="00340C06">
            <w:pPr>
              <w:pStyle w:val="1"/>
              <w:ind w:left="10" w:right="572"/>
            </w:pPr>
            <w:r>
              <w:lastRenderedPageBreak/>
              <w:t>Спецификация оборудования на 1 рабочее место</w:t>
            </w:r>
          </w:p>
          <w:p w:rsidR="00340C06" w:rsidRDefault="00340C06" w:rsidP="00340C06">
            <w:pPr>
              <w:pStyle w:val="1"/>
              <w:ind w:left="10" w:right="572"/>
            </w:pPr>
          </w:p>
          <w:p w:rsidR="00340C06" w:rsidRDefault="00340C06" w:rsidP="00340C06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(рабочее место участник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а – 2 м х 3 м) </w:t>
            </w:r>
          </w:p>
          <w:p w:rsidR="00340C06" w:rsidRDefault="00340C06" w:rsidP="00340C06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0C06" w:rsidRDefault="00340C06" w:rsidP="00A01E4F">
            <w:pP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  <w:p w:rsidR="000D4000" w:rsidRPr="000D4000" w:rsidRDefault="00D90EBD" w:rsidP="00A01E4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823335" cy="2310765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б место обозн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335" cy="231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4F" w:rsidRPr="00F0121C" w:rsidRDefault="00A01E4F" w:rsidP="00F0121C"/>
    <w:sectPr w:rsidR="00A01E4F" w:rsidRPr="00F0121C" w:rsidSect="000D4000">
      <w:pgSz w:w="16840" w:h="11900" w:orient="landscape"/>
      <w:pgMar w:top="142" w:right="680" w:bottom="1276" w:left="709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35" w:rsidRDefault="00373335" w:rsidP="00CC7BFC">
      <w:r>
        <w:separator/>
      </w:r>
    </w:p>
  </w:endnote>
  <w:endnote w:type="continuationSeparator" w:id="1">
    <w:p w:rsidR="00373335" w:rsidRDefault="00373335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896"/>
      <w:gridCol w:w="3638"/>
    </w:tblGrid>
    <w:tr w:rsidR="00CC7BFC" w:rsidRPr="00832EBB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A01E4F">
      <w:trPr>
        <w:trHeight w:val="326"/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1984" w:type="dxa"/>
              <w:shd w:val="clear" w:color="auto" w:fill="auto"/>
              <w:vAlign w:val="center"/>
            </w:tcPr>
            <w:p w:rsidR="00CC7BFC" w:rsidRPr="009955F8" w:rsidRDefault="0058417B" w:rsidP="006C21D7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A7055E">
                <w:rPr>
                  <w:rFonts w:ascii="Times New Roman" w:hAnsi="Times New Roman"/>
                  <w:sz w:val="18"/>
                  <w:szCs w:val="18"/>
                </w:rPr>
                <w:t>Парикмахерское искусство WSR2019-2020</w:t>
              </w:r>
              <w:r>
                <w:rPr>
                  <w:rFonts w:ascii="Times New Roman" w:hAnsi="Times New Roman"/>
                  <w:sz w:val="18"/>
                  <w:szCs w:val="18"/>
                </w:rPr>
                <w:t>_РЧ_29_V1_pre_RU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:rsidR="00CC7BFC" w:rsidRPr="00832EBB" w:rsidRDefault="00406B9D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7055E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A7055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Парикмахерское искусство WSR2019-2020_РЧ_29_V1_pre_RU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35" w:rsidRDefault="00373335" w:rsidP="00CC7BFC">
      <w:r>
        <w:separator/>
      </w:r>
    </w:p>
  </w:footnote>
  <w:footnote w:type="continuationSeparator" w:id="1">
    <w:p w:rsidR="00373335" w:rsidRDefault="00373335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4F" w:rsidRPr="00A01E4F" w:rsidRDefault="00A122FE" w:rsidP="00F0121C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01E4F" w:rsidRPr="00A01E4F">
      <w:rPr>
        <w:sz w:val="28"/>
        <w:szCs w:val="28"/>
      </w:rPr>
      <w:t>План застройки Регионального чемпионата «Молодые профессионалы» (</w:t>
    </w:r>
    <w:r w:rsidR="00A01E4F" w:rsidRPr="00A01E4F">
      <w:rPr>
        <w:sz w:val="28"/>
        <w:szCs w:val="28"/>
        <w:lang w:val="en-US"/>
      </w:rPr>
      <w:t>WorldSkillsRussia</w:t>
    </w:r>
    <w:r w:rsidR="00A01E4F" w:rsidRPr="00A01E4F">
      <w:rPr>
        <w:sz w:val="28"/>
        <w:szCs w:val="28"/>
      </w:rPr>
      <w:t xml:space="preserve">) </w:t>
    </w:r>
    <w:r w:rsidR="002A613C" w:rsidRPr="002A613C">
      <w:rPr>
        <w:sz w:val="28"/>
        <w:szCs w:val="28"/>
      </w:rPr>
      <w:t>Мурманская область</w:t>
    </w:r>
  </w:p>
  <w:p w:rsidR="00F0121C" w:rsidRPr="00A01E4F" w:rsidRDefault="00F0121C" w:rsidP="00F0121C">
    <w:pPr>
      <w:pStyle w:val="a3"/>
      <w:rPr>
        <w:sz w:val="28"/>
        <w:szCs w:val="28"/>
      </w:rPr>
    </w:pPr>
    <w:r w:rsidRPr="00A01E4F">
      <w:rPr>
        <w:sz w:val="28"/>
        <w:szCs w:val="28"/>
      </w:rPr>
      <w:t xml:space="preserve">Компетенция: </w:t>
    </w:r>
    <w:r w:rsidR="00F33C76" w:rsidRPr="00A01E4F">
      <w:rPr>
        <w:sz w:val="28"/>
        <w:szCs w:val="28"/>
      </w:rPr>
      <w:t>29 Парикмахерское искусство</w:t>
    </w:r>
  </w:p>
  <w:p w:rsidR="00CC7BFC" w:rsidRPr="00A01E4F" w:rsidRDefault="00A122FE">
    <w:pPr>
      <w:pStyle w:val="a3"/>
      <w:rPr>
        <w:sz w:val="28"/>
        <w:szCs w:val="28"/>
      </w:rPr>
    </w:pPr>
    <w:r>
      <w:rPr>
        <w:sz w:val="28"/>
        <w:szCs w:val="28"/>
      </w:rPr>
      <w:t xml:space="preserve">Дата проведения: </w:t>
    </w:r>
    <w:r w:rsidR="002A613C" w:rsidRPr="002A613C">
      <w:rPr>
        <w:rFonts w:ascii="Calibri" w:eastAsia="Calibri" w:hAnsi="Calibri" w:cs="Times New Roman"/>
        <w:sz w:val="28"/>
        <w:szCs w:val="28"/>
      </w:rPr>
      <w:t>08.12.2019 – 14.12.2019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D4000"/>
    <w:rsid w:val="000E1B8C"/>
    <w:rsid w:val="002A613C"/>
    <w:rsid w:val="00340C06"/>
    <w:rsid w:val="00373335"/>
    <w:rsid w:val="00396362"/>
    <w:rsid w:val="00406B9D"/>
    <w:rsid w:val="00483A76"/>
    <w:rsid w:val="004E7615"/>
    <w:rsid w:val="0058417B"/>
    <w:rsid w:val="00655CF0"/>
    <w:rsid w:val="006C21D7"/>
    <w:rsid w:val="007A6086"/>
    <w:rsid w:val="009B7449"/>
    <w:rsid w:val="009E1F1A"/>
    <w:rsid w:val="00A01E4F"/>
    <w:rsid w:val="00A122FE"/>
    <w:rsid w:val="00A35B5E"/>
    <w:rsid w:val="00A7055E"/>
    <w:rsid w:val="00A87ACB"/>
    <w:rsid w:val="00B918BC"/>
    <w:rsid w:val="00CC7BFC"/>
    <w:rsid w:val="00D90EBD"/>
    <w:rsid w:val="00F0121C"/>
    <w:rsid w:val="00F33C76"/>
    <w:rsid w:val="00F6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Парикмахерское искусство WSR2019-2020_РЧ_29_V1_pre_RU</dc:creator>
  <cp:lastModifiedBy>Vlad</cp:lastModifiedBy>
  <cp:revision>4</cp:revision>
  <cp:lastPrinted>2018-08-26T12:15:00Z</cp:lastPrinted>
  <dcterms:created xsi:type="dcterms:W3CDTF">2019-10-25T13:07:00Z</dcterms:created>
  <dcterms:modified xsi:type="dcterms:W3CDTF">2019-10-28T17:12:00Z</dcterms:modified>
</cp:coreProperties>
</file>